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EA" w:rsidRDefault="00A0784C" w:rsidP="00A0784C">
      <w:pPr>
        <w:pStyle w:val="Telobesedila"/>
        <w:spacing w:before="10"/>
        <w:jc w:val="center"/>
      </w:pPr>
      <w:r>
        <w:rPr>
          <w:noProof/>
          <w:lang w:val="sl-SI" w:eastAsia="sl-SI"/>
        </w:rPr>
        <w:drawing>
          <wp:inline distT="0" distB="0" distL="0" distR="0" wp14:anchorId="1BADE28D" wp14:editId="3A07AEE0">
            <wp:extent cx="1662162" cy="932814"/>
            <wp:effectExtent l="0" t="0" r="0" b="127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6144" cy="95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84C" w:rsidRDefault="00A0784C">
      <w:pPr>
        <w:pStyle w:val="Telobesedila"/>
        <w:tabs>
          <w:tab w:val="left" w:pos="5805"/>
          <w:tab w:val="left" w:pos="5868"/>
        </w:tabs>
        <w:ind w:left="236" w:right="3858"/>
        <w:jc w:val="both"/>
      </w:pPr>
    </w:p>
    <w:p w:rsidR="00C713EA" w:rsidRDefault="00107502">
      <w:pPr>
        <w:pStyle w:val="Telobesedila"/>
        <w:tabs>
          <w:tab w:val="left" w:pos="5805"/>
          <w:tab w:val="left" w:pos="5868"/>
        </w:tabs>
        <w:ind w:left="236" w:right="3858"/>
        <w:jc w:val="both"/>
      </w:pPr>
      <w:r>
        <w:t>Student: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Student</w:t>
      </w:r>
      <w:r>
        <w:rPr>
          <w:spacing w:val="-4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No.: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Supervisor: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6"/>
          <w:u w:val="single"/>
        </w:rPr>
        <w:t xml:space="preserve"> </w:t>
      </w:r>
    </w:p>
    <w:p w:rsidR="00C713EA" w:rsidRDefault="00C713EA">
      <w:pPr>
        <w:pStyle w:val="Telobesedila"/>
        <w:rPr>
          <w:sz w:val="20"/>
        </w:rPr>
      </w:pPr>
    </w:p>
    <w:p w:rsidR="00C713EA" w:rsidRDefault="00C713EA">
      <w:pPr>
        <w:pStyle w:val="Telobesedila"/>
        <w:spacing w:before="7"/>
        <w:rPr>
          <w:sz w:val="19"/>
        </w:rPr>
      </w:pPr>
    </w:p>
    <w:p w:rsidR="00C713EA" w:rsidRDefault="00A0784C">
      <w:pPr>
        <w:pStyle w:val="Naslov1"/>
        <w:spacing w:before="56"/>
        <w:ind w:left="3199" w:right="888" w:hanging="2474"/>
      </w:pPr>
      <w:hyperlink r:id="rId8" w:history="1">
        <w:r w:rsidR="00107502" w:rsidRPr="00A0784C">
          <w:rPr>
            <w:rStyle w:val="Hiperpovezava"/>
          </w:rPr>
          <w:t>ANNUAL REPORT OF THE DOCTORAL STUDENT AND (PROSPECTIVE) SUPERVISOR ON THE</w:t>
        </w:r>
        <w:r w:rsidR="00107502" w:rsidRPr="00A0784C">
          <w:rPr>
            <w:rStyle w:val="Hiperpovezava"/>
            <w:spacing w:val="-47"/>
          </w:rPr>
          <w:t xml:space="preserve"> </w:t>
        </w:r>
        <w:r w:rsidR="00107502" w:rsidRPr="00A0784C">
          <w:rPr>
            <w:rStyle w:val="Hiperpovezava"/>
          </w:rPr>
          <w:t>PROGRESS</w:t>
        </w:r>
        <w:r w:rsidR="00107502" w:rsidRPr="00A0784C">
          <w:rPr>
            <w:rStyle w:val="Hiperpovezava"/>
            <w:spacing w:val="-1"/>
          </w:rPr>
          <w:t xml:space="preserve"> </w:t>
        </w:r>
        <w:r w:rsidR="00107502" w:rsidRPr="00A0784C">
          <w:rPr>
            <w:rStyle w:val="Hiperpovezava"/>
          </w:rPr>
          <w:t>OF</w:t>
        </w:r>
        <w:r w:rsidR="00107502" w:rsidRPr="00A0784C">
          <w:rPr>
            <w:rStyle w:val="Hiperpovezava"/>
            <w:spacing w:val="-3"/>
          </w:rPr>
          <w:t xml:space="preserve"> </w:t>
        </w:r>
        <w:r w:rsidR="00107502" w:rsidRPr="00A0784C">
          <w:rPr>
            <w:rStyle w:val="Hiperpovezava"/>
          </w:rPr>
          <w:t>DOCTORAL</w:t>
        </w:r>
        <w:r w:rsidR="00107502" w:rsidRPr="00A0784C">
          <w:rPr>
            <w:rStyle w:val="Hiperpovezava"/>
            <w:spacing w:val="-4"/>
          </w:rPr>
          <w:t xml:space="preserve"> </w:t>
        </w:r>
        <w:r w:rsidR="00107502" w:rsidRPr="00A0784C">
          <w:rPr>
            <w:rStyle w:val="Hiperpovezava"/>
          </w:rPr>
          <w:t>STUDIES</w:t>
        </w:r>
      </w:hyperlink>
      <w:bookmarkStart w:id="0" w:name="_GoBack"/>
      <w:bookmarkEnd w:id="0"/>
    </w:p>
    <w:p w:rsidR="00C713EA" w:rsidRDefault="00107502">
      <w:pPr>
        <w:spacing w:before="121" w:line="482" w:lineRule="auto"/>
        <w:ind w:left="596" w:right="2196"/>
        <w:rPr>
          <w:sz w:val="20"/>
        </w:rPr>
      </w:pPr>
      <w:r>
        <w:rPr>
          <w:sz w:val="20"/>
        </w:rPr>
        <w:t>Concerning young researchers, it suffices to attach the report submitted to the ARRS.</w:t>
      </w:r>
      <w:r>
        <w:rPr>
          <w:spacing w:val="-4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supervisor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submit separate</w:t>
      </w:r>
      <w:r>
        <w:rPr>
          <w:spacing w:val="2"/>
          <w:sz w:val="20"/>
        </w:rPr>
        <w:t xml:space="preserve"> </w:t>
      </w:r>
      <w:r>
        <w:rPr>
          <w:sz w:val="20"/>
        </w:rPr>
        <w:t>annual</w:t>
      </w:r>
      <w:r>
        <w:rPr>
          <w:spacing w:val="-2"/>
          <w:sz w:val="20"/>
        </w:rPr>
        <w:t xml:space="preserve"> </w:t>
      </w:r>
      <w:r>
        <w:rPr>
          <w:sz w:val="20"/>
        </w:rPr>
        <w:t>reports.</w:t>
      </w:r>
    </w:p>
    <w:p w:rsidR="00C713EA" w:rsidRDefault="00107502">
      <w:pPr>
        <w:pStyle w:val="Telobesedila"/>
        <w:spacing w:before="142"/>
        <w:ind w:left="236"/>
      </w:pPr>
      <w:r>
        <w:t>A</w:t>
      </w:r>
      <w:r>
        <w:rPr>
          <w:spacing w:val="-1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(max. one</w:t>
      </w:r>
      <w:r>
        <w:rPr>
          <w:spacing w:val="-2"/>
        </w:rPr>
        <w:t xml:space="preserve"> </w:t>
      </w:r>
      <w:r>
        <w:t>page)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include:</w:t>
      </w:r>
    </w:p>
    <w:p w:rsidR="00C713EA" w:rsidRDefault="00107502" w:rsidP="00107502">
      <w:pPr>
        <w:pStyle w:val="Odstavekseznama"/>
        <w:numPr>
          <w:ilvl w:val="0"/>
          <w:numId w:val="1"/>
        </w:numPr>
        <w:tabs>
          <w:tab w:val="left" w:pos="957"/>
        </w:tabs>
        <w:spacing w:before="120"/>
      </w:pP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doctoral</w:t>
      </w:r>
      <w:r>
        <w:rPr>
          <w:spacing w:val="-3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work programme.</w:t>
      </w:r>
    </w:p>
    <w:p w:rsidR="00C713EA" w:rsidRDefault="00107502" w:rsidP="00107502">
      <w:pPr>
        <w:pStyle w:val="Odstavekseznama"/>
        <w:numPr>
          <w:ilvl w:val="0"/>
          <w:numId w:val="1"/>
        </w:numPr>
        <w:tabs>
          <w:tab w:val="left" w:pos="957"/>
        </w:tabs>
        <w:spacing w:before="1" w:line="266" w:lineRule="exact"/>
      </w:pPr>
      <w:r>
        <w:t>The</w:t>
      </w:r>
      <w:r>
        <w:rPr>
          <w:spacing w:val="-4"/>
        </w:rPr>
        <w:t xml:space="preserve"> </w:t>
      </w:r>
      <w:r>
        <w:t>fulfilment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doctoral</w:t>
      </w:r>
      <w:r>
        <w:rPr>
          <w:spacing w:val="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curriculum.</w:t>
      </w:r>
    </w:p>
    <w:p w:rsidR="00C713EA" w:rsidRDefault="00107502" w:rsidP="00107502">
      <w:pPr>
        <w:pStyle w:val="Odstavekseznama"/>
        <w:numPr>
          <w:ilvl w:val="0"/>
          <w:numId w:val="1"/>
        </w:numPr>
        <w:tabs>
          <w:tab w:val="left" w:pos="957"/>
        </w:tabs>
        <w:spacing w:line="266" w:lineRule="exact"/>
      </w:pPr>
      <w:r>
        <w:t>Research</w:t>
      </w:r>
      <w:r>
        <w:rPr>
          <w:spacing w:val="-5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doctoral</w:t>
      </w:r>
      <w:r>
        <w:rPr>
          <w:spacing w:val="-3"/>
        </w:rPr>
        <w:t xml:space="preserve"> </w:t>
      </w:r>
      <w:r>
        <w:t>student.</w:t>
      </w:r>
    </w:p>
    <w:p w:rsidR="00C713EA" w:rsidRDefault="00107502" w:rsidP="00107502">
      <w:pPr>
        <w:pStyle w:val="Odstavekseznama"/>
        <w:numPr>
          <w:ilvl w:val="0"/>
          <w:numId w:val="1"/>
        </w:numPr>
        <w:tabs>
          <w:tab w:val="left" w:pos="957"/>
        </w:tabs>
        <w:ind w:left="956" w:right="420"/>
      </w:pPr>
      <w:r>
        <w:t>Other</w:t>
      </w:r>
      <w:r>
        <w:rPr>
          <w:spacing w:val="13"/>
        </w:rPr>
        <w:t xml:space="preserve"> </w:t>
      </w:r>
      <w:r>
        <w:t>obligations</w:t>
      </w:r>
      <w:r>
        <w:rPr>
          <w:spacing w:val="14"/>
        </w:rPr>
        <w:t xml:space="preserve"> </w:t>
      </w:r>
      <w:r>
        <w:t>fulfilled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doctoral</w:t>
      </w:r>
      <w:r>
        <w:rPr>
          <w:spacing w:val="15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doctoral</w:t>
      </w:r>
      <w:r>
        <w:rPr>
          <w:spacing w:val="15"/>
        </w:rPr>
        <w:t xml:space="preserve"> </w:t>
      </w:r>
      <w:r>
        <w:t>studies</w:t>
      </w:r>
      <w:r>
        <w:rPr>
          <w:spacing w:val="14"/>
        </w:rPr>
        <w:t xml:space="preserve"> </w:t>
      </w:r>
      <w:r>
        <w:t>(e.g.</w:t>
      </w:r>
      <w:r>
        <w:rPr>
          <w:spacing w:val="15"/>
        </w:rPr>
        <w:t xml:space="preserve"> </w:t>
      </w:r>
      <w:r>
        <w:t>publications,</w:t>
      </w:r>
      <w:r>
        <w:rPr>
          <w:spacing w:val="-47"/>
        </w:rPr>
        <w:t xml:space="preserve"> </w:t>
      </w:r>
      <w:r>
        <w:t>patents,</w:t>
      </w:r>
      <w:r>
        <w:rPr>
          <w:spacing w:val="-7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conferences,</w:t>
      </w:r>
      <w:r>
        <w:rPr>
          <w:spacing w:val="-1"/>
        </w:rPr>
        <w:t xml:space="preserve"> </w:t>
      </w:r>
      <w:r>
        <w:t>transferable</w:t>
      </w:r>
      <w:r>
        <w:rPr>
          <w:spacing w:val="-3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trainings,</w:t>
      </w:r>
      <w:r>
        <w:rPr>
          <w:spacing w:val="-6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exchanges,</w:t>
      </w:r>
      <w:r>
        <w:rPr>
          <w:spacing w:val="-5"/>
        </w:rPr>
        <w:t xml:space="preserve"> </w:t>
      </w:r>
      <w:r>
        <w:t>etc.).</w:t>
      </w:r>
    </w:p>
    <w:p w:rsidR="00C713EA" w:rsidRDefault="00107502" w:rsidP="00107502">
      <w:pPr>
        <w:pStyle w:val="Odstavekseznama"/>
        <w:numPr>
          <w:ilvl w:val="0"/>
          <w:numId w:val="1"/>
        </w:numPr>
        <w:tabs>
          <w:tab w:val="left" w:pos="953"/>
        </w:tabs>
        <w:spacing w:before="1"/>
        <w:ind w:left="952"/>
      </w:pPr>
      <w:r>
        <w:t>Problems</w:t>
      </w:r>
      <w:r>
        <w:rPr>
          <w:spacing w:val="-5"/>
        </w:rPr>
        <w:t xml:space="preserve"> </w:t>
      </w:r>
      <w:r>
        <w:t>affecting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scientific-research</w:t>
      </w:r>
      <w:r>
        <w:rPr>
          <w:spacing w:val="-5"/>
        </w:rPr>
        <w:t xml:space="preserve"> </w:t>
      </w:r>
      <w:r>
        <w:t>progress.</w:t>
      </w:r>
    </w:p>
    <w:p w:rsidR="00C713EA" w:rsidRDefault="00C713EA">
      <w:pPr>
        <w:pStyle w:val="Telobesedila"/>
      </w:pPr>
    </w:p>
    <w:p w:rsidR="00C713EA" w:rsidRDefault="00C713EA">
      <w:pPr>
        <w:pStyle w:val="Telobesedila"/>
      </w:pPr>
    </w:p>
    <w:p w:rsidR="00C713EA" w:rsidRDefault="00C713EA">
      <w:pPr>
        <w:pStyle w:val="Telobesedila"/>
        <w:spacing w:before="1"/>
      </w:pPr>
    </w:p>
    <w:p w:rsidR="00C713EA" w:rsidRDefault="00107502">
      <w:pPr>
        <w:pStyle w:val="Telobesedila"/>
        <w:tabs>
          <w:tab w:val="left" w:pos="3570"/>
        </w:tabs>
        <w:ind w:left="236"/>
      </w:pPr>
      <w:r>
        <w:t>Place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3EA" w:rsidRDefault="00C713EA">
      <w:pPr>
        <w:pStyle w:val="Telobesedila"/>
        <w:spacing w:before="5"/>
        <w:rPr>
          <w:sz w:val="17"/>
        </w:rPr>
      </w:pPr>
    </w:p>
    <w:p w:rsidR="00C713EA" w:rsidRDefault="00107502">
      <w:pPr>
        <w:pStyle w:val="Telobesedila"/>
        <w:tabs>
          <w:tab w:val="left" w:pos="5221"/>
        </w:tabs>
        <w:spacing w:before="57"/>
        <w:ind w:left="236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doctoral</w:t>
      </w:r>
      <w:r>
        <w:rPr>
          <w:spacing w:val="-2"/>
        </w:rPr>
        <w:t xml:space="preserve"> </w:t>
      </w:r>
      <w:r>
        <w:t>student: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3EA" w:rsidRDefault="00C713EA">
      <w:pPr>
        <w:pStyle w:val="Telobesedila"/>
        <w:spacing w:before="5"/>
        <w:rPr>
          <w:sz w:val="17"/>
        </w:rPr>
      </w:pPr>
    </w:p>
    <w:p w:rsidR="00107502" w:rsidRDefault="00107502" w:rsidP="00DB460C">
      <w:pPr>
        <w:pStyle w:val="Telobesedila"/>
        <w:tabs>
          <w:tab w:val="left" w:pos="6227"/>
        </w:tabs>
        <w:spacing w:before="56"/>
        <w:ind w:left="236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(prospective)</w:t>
      </w:r>
      <w:r>
        <w:rPr>
          <w:spacing w:val="-4"/>
        </w:rPr>
        <w:t xml:space="preserve"> </w:t>
      </w:r>
      <w:r>
        <w:t>supervisor: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07502">
      <w:footerReference w:type="default" r:id="rId9"/>
      <w:pgSz w:w="11910" w:h="16840"/>
      <w:pgMar w:top="1360" w:right="1000" w:bottom="920" w:left="1180" w:header="0" w:footer="7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57" w:rsidRDefault="00060757">
      <w:r>
        <w:separator/>
      </w:r>
    </w:p>
  </w:endnote>
  <w:endnote w:type="continuationSeparator" w:id="0">
    <w:p w:rsidR="00060757" w:rsidRDefault="0006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EA" w:rsidRDefault="00DB460C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6484620</wp:posOffset>
              </wp:positionH>
              <wp:positionV relativeFrom="page">
                <wp:posOffset>10092690</wp:posOffset>
              </wp:positionV>
              <wp:extent cx="2178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3EA" w:rsidRDefault="00C713EA">
                          <w:pPr>
                            <w:pStyle w:val="Telobesedila"/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6pt;margin-top:794.7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hi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" filled="f" stroked="f">
              <v:textbox inset="0,0,0,0">
                <w:txbxContent>
                  <w:p w:rsidR="00C713EA" w:rsidRDefault="00C713EA">
                    <w:pPr>
                      <w:pStyle w:val="Telobesedila"/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57" w:rsidRDefault="00060757">
      <w:r>
        <w:separator/>
      </w:r>
    </w:p>
  </w:footnote>
  <w:footnote w:type="continuationSeparator" w:id="0">
    <w:p w:rsidR="00060757" w:rsidRDefault="0006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50DE2"/>
    <w:multiLevelType w:val="hybridMultilevel"/>
    <w:tmpl w:val="B824E2E6"/>
    <w:lvl w:ilvl="0" w:tplc="40042FF2">
      <w:start w:val="1"/>
      <w:numFmt w:val="decimal"/>
      <w:lvlText w:val="%1."/>
      <w:lvlJc w:val="left"/>
      <w:pPr>
        <w:ind w:left="95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DF80F034">
      <w:numFmt w:val="bullet"/>
      <w:lvlText w:val="•"/>
      <w:lvlJc w:val="left"/>
      <w:pPr>
        <w:ind w:left="1836" w:hanging="361"/>
      </w:pPr>
      <w:rPr>
        <w:rFonts w:hint="default"/>
        <w:lang w:val="en-US" w:eastAsia="en-US" w:bidi="ar-SA"/>
      </w:rPr>
    </w:lvl>
    <w:lvl w:ilvl="2" w:tplc="85DCEC66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 w:tplc="CE1A47AE">
      <w:numFmt w:val="bullet"/>
      <w:lvlText w:val="•"/>
      <w:lvlJc w:val="left"/>
      <w:pPr>
        <w:ind w:left="3590" w:hanging="361"/>
      </w:pPr>
      <w:rPr>
        <w:rFonts w:hint="default"/>
        <w:lang w:val="en-US" w:eastAsia="en-US" w:bidi="ar-SA"/>
      </w:rPr>
    </w:lvl>
    <w:lvl w:ilvl="4" w:tplc="5204C99A">
      <w:numFmt w:val="bullet"/>
      <w:lvlText w:val="•"/>
      <w:lvlJc w:val="left"/>
      <w:pPr>
        <w:ind w:left="4467" w:hanging="361"/>
      </w:pPr>
      <w:rPr>
        <w:rFonts w:hint="default"/>
        <w:lang w:val="en-US" w:eastAsia="en-US" w:bidi="ar-SA"/>
      </w:rPr>
    </w:lvl>
    <w:lvl w:ilvl="5" w:tplc="D4FC48BA"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6" w:tplc="5762DE40">
      <w:numFmt w:val="bullet"/>
      <w:lvlText w:val="•"/>
      <w:lvlJc w:val="left"/>
      <w:pPr>
        <w:ind w:left="6221" w:hanging="361"/>
      </w:pPr>
      <w:rPr>
        <w:rFonts w:hint="default"/>
        <w:lang w:val="en-US" w:eastAsia="en-US" w:bidi="ar-SA"/>
      </w:rPr>
    </w:lvl>
    <w:lvl w:ilvl="7" w:tplc="B714EB8A">
      <w:numFmt w:val="bullet"/>
      <w:lvlText w:val="•"/>
      <w:lvlJc w:val="left"/>
      <w:pPr>
        <w:ind w:left="7098" w:hanging="361"/>
      </w:pPr>
      <w:rPr>
        <w:rFonts w:hint="default"/>
        <w:lang w:val="en-US" w:eastAsia="en-US" w:bidi="ar-SA"/>
      </w:rPr>
    </w:lvl>
    <w:lvl w:ilvl="8" w:tplc="90348624">
      <w:numFmt w:val="bullet"/>
      <w:lvlText w:val="•"/>
      <w:lvlJc w:val="left"/>
      <w:pPr>
        <w:ind w:left="7975" w:hanging="361"/>
      </w:pPr>
      <w:rPr>
        <w:rFonts w:hint="default"/>
        <w:lang w:val="en-US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A"/>
    <w:rsid w:val="00060757"/>
    <w:rsid w:val="00107502"/>
    <w:rsid w:val="00A0784C"/>
    <w:rsid w:val="00C713EA"/>
    <w:rsid w:val="00D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CAD6D"/>
  <w15:docId w15:val="{D3849022-42FE-41D5-9E71-16B3F257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avaden"/>
    <w:uiPriority w:val="1"/>
    <w:qFormat/>
    <w:pPr>
      <w:ind w:left="236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ind w:left="956" w:hanging="361"/>
      <w:jc w:val="both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DB460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B460C"/>
    <w:rPr>
      <w:rFonts w:ascii="Calibri" w:eastAsia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DB460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B460C"/>
    <w:rPr>
      <w:rFonts w:ascii="Calibri" w:eastAsia="Calibri" w:hAnsi="Calibri" w:cs="Calibri"/>
    </w:rPr>
  </w:style>
  <w:style w:type="character" w:styleId="Hiperpovezava">
    <w:name w:val="Hyperlink"/>
    <w:basedOn w:val="Privzetapisavaodstavka"/>
    <w:uiPriority w:val="99"/>
    <w:unhideWhenUsed/>
    <w:rsid w:val="00A07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a.um.si/student/Documents/Rules%20and%20Regulations%20on%20Doctoral%20Studies%20at%20the%20UM_official%20consolidated%20text%20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dr  študiju-po izr seji seji KPŠ 14-11-17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dr  študiju-po izr seji seji KPŠ 14-11-17</dc:title>
  <dc:creator>Andrejka Golob</dc:creator>
  <cp:lastModifiedBy>Čuvan Barbara</cp:lastModifiedBy>
  <cp:revision>3</cp:revision>
  <dcterms:created xsi:type="dcterms:W3CDTF">2022-09-13T08:40:00Z</dcterms:created>
  <dcterms:modified xsi:type="dcterms:W3CDTF">2023-12-05T14:34:00Z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